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5AC0" w14:textId="77777777" w:rsidR="00C363C2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  <w:bookmarkStart w:id="0" w:name="_GoBack"/>
      <w:bookmarkEnd w:id="0"/>
      <w:r w:rsidRPr="00836AF2">
        <w:rPr>
          <w:sz w:val="20"/>
        </w:rPr>
        <w:t>Math 3</w:t>
      </w:r>
      <w:r w:rsidRPr="00836AF2">
        <w:rPr>
          <w:sz w:val="20"/>
        </w:rPr>
        <w:tab/>
      </w:r>
      <w:r w:rsidR="00836AF2">
        <w:rPr>
          <w:b/>
          <w:sz w:val="44"/>
        </w:rPr>
        <w:t>Volume and Surface Area</w:t>
      </w:r>
      <w:r w:rsidRPr="00836AF2">
        <w:rPr>
          <w:sz w:val="20"/>
        </w:rPr>
        <w:tab/>
      </w:r>
    </w:p>
    <w:p w14:paraId="397A3438" w14:textId="77777777" w:rsidR="009A0571" w:rsidRPr="00836AF2" w:rsidRDefault="00FF45E4" w:rsidP="009A0571">
      <w:pPr>
        <w:pStyle w:val="NoSpacing"/>
        <w:tabs>
          <w:tab w:val="center" w:pos="5400"/>
          <w:tab w:val="right" w:pos="10800"/>
        </w:tabs>
        <w:jc w:val="center"/>
        <w:rPr>
          <w:sz w:val="20"/>
        </w:rPr>
      </w:pPr>
      <w:r w:rsidRPr="00836AF2">
        <w:rPr>
          <w:i/>
          <w:sz w:val="20"/>
        </w:rPr>
        <w:t>EQ:  How do we</w:t>
      </w:r>
      <w:r w:rsidR="009A0571" w:rsidRPr="00836AF2">
        <w:rPr>
          <w:i/>
          <w:sz w:val="20"/>
        </w:rPr>
        <w:t xml:space="preserve"> find the surface area </w:t>
      </w:r>
      <w:r w:rsidRPr="00836AF2">
        <w:rPr>
          <w:i/>
          <w:sz w:val="20"/>
        </w:rPr>
        <w:t>and volume of geometric figures?</w:t>
      </w:r>
    </w:p>
    <w:p w14:paraId="2032123A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1980"/>
        <w:gridCol w:w="2070"/>
        <w:gridCol w:w="2160"/>
        <w:gridCol w:w="2155"/>
      </w:tblGrid>
      <w:tr w:rsidR="00BE0B3F" w:rsidRPr="00836AF2" w14:paraId="210E9BA4" w14:textId="77777777" w:rsidTr="009A0571">
        <w:tc>
          <w:tcPr>
            <w:tcW w:w="625" w:type="dxa"/>
            <w:vMerge w:val="restart"/>
            <w:shd w:val="clear" w:color="auto" w:fill="A6A6A6" w:themeFill="background1" w:themeFillShade="A6"/>
            <w:textDirection w:val="btLr"/>
          </w:tcPr>
          <w:p w14:paraId="3BF1F24B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sz w:val="32"/>
              </w:rPr>
            </w:pPr>
            <w:r w:rsidRPr="00836AF2">
              <w:rPr>
                <w:sz w:val="32"/>
              </w:rPr>
              <w:t>Volume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BE8FC11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Prism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41AE354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Cylinder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68FEE79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Cone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ABC7371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Sphere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5AA5ADEF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Pyramid</w:t>
            </w:r>
          </w:p>
        </w:tc>
      </w:tr>
      <w:tr w:rsidR="00BE0B3F" w:rsidRPr="00836AF2" w14:paraId="0EDC4E64" w14:textId="77777777" w:rsidTr="009A0571">
        <w:trPr>
          <w:trHeight w:val="962"/>
        </w:trPr>
        <w:tc>
          <w:tcPr>
            <w:tcW w:w="625" w:type="dxa"/>
            <w:vMerge/>
            <w:shd w:val="clear" w:color="auto" w:fill="A6A6A6" w:themeFill="background1" w:themeFillShade="A6"/>
          </w:tcPr>
          <w:p w14:paraId="4875B90C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1800" w:type="dxa"/>
          </w:tcPr>
          <w:p w14:paraId="6748CC5C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  <w:p w14:paraId="6ED4DECE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  <w:p w14:paraId="77746890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1980" w:type="dxa"/>
          </w:tcPr>
          <w:p w14:paraId="47DC5386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2070" w:type="dxa"/>
          </w:tcPr>
          <w:p w14:paraId="6A7D1537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2160" w:type="dxa"/>
          </w:tcPr>
          <w:p w14:paraId="5BA3E181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2155" w:type="dxa"/>
          </w:tcPr>
          <w:p w14:paraId="390EFBBD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</w:tr>
      <w:tr w:rsidR="00BE0B3F" w:rsidRPr="00836AF2" w14:paraId="714C319D" w14:textId="77777777" w:rsidTr="00BE0B3F">
        <w:trPr>
          <w:trHeight w:val="269"/>
        </w:trPr>
        <w:tc>
          <w:tcPr>
            <w:tcW w:w="625" w:type="dxa"/>
            <w:vMerge/>
            <w:shd w:val="clear" w:color="auto" w:fill="A6A6A6" w:themeFill="background1" w:themeFillShade="A6"/>
          </w:tcPr>
          <w:p w14:paraId="34B805CE" w14:textId="77777777" w:rsidR="00BE0B3F" w:rsidRPr="00836AF2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10165" w:type="dxa"/>
            <w:gridSpan w:val="5"/>
          </w:tcPr>
          <w:p w14:paraId="12C38183" w14:textId="77777777" w:rsidR="00BE0B3F" w:rsidRPr="00836AF2" w:rsidRDefault="00BE0B3F" w:rsidP="000B44B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20"/>
              </w:rPr>
            </w:pPr>
            <w:r w:rsidRPr="00836AF2">
              <w:rPr>
                <w:b/>
                <w:sz w:val="20"/>
              </w:rPr>
              <w:t>Note:</w:t>
            </w:r>
            <w:r w:rsidRPr="00836AF2">
              <w:rPr>
                <w:sz w:val="20"/>
              </w:rPr>
              <w:t xml:space="preserve">  B = area of the base</w:t>
            </w:r>
          </w:p>
        </w:tc>
      </w:tr>
    </w:tbl>
    <w:p w14:paraId="131848A0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25A6EDE1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b/>
          <w:sz w:val="20"/>
        </w:rPr>
        <w:t>Volume of Regular Figures</w:t>
      </w:r>
    </w:p>
    <w:p w14:paraId="10009CB8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t>Find the volume of the following figures.  Show all work.</w:t>
      </w:r>
    </w:p>
    <w:p w14:paraId="0288F95E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DC2264C" wp14:editId="0C440A5E">
            <wp:simplePos x="0" y="0"/>
            <wp:positionH relativeFrom="column">
              <wp:posOffset>400050</wp:posOffset>
            </wp:positionH>
            <wp:positionV relativeFrom="paragraph">
              <wp:posOffset>130175</wp:posOffset>
            </wp:positionV>
            <wp:extent cx="1609725" cy="121797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41A4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AF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94E5E53" wp14:editId="3E8571C1">
            <wp:simplePos x="0" y="0"/>
            <wp:positionH relativeFrom="column">
              <wp:posOffset>4067175</wp:posOffset>
            </wp:positionH>
            <wp:positionV relativeFrom="paragraph">
              <wp:posOffset>92075</wp:posOffset>
            </wp:positionV>
            <wp:extent cx="1466850" cy="11822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43AE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82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3394E" w14:textId="77777777" w:rsidR="009A0571" w:rsidRPr="00836AF2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sz w:val="20"/>
        </w:rPr>
        <w:sectPr w:rsidR="009A0571" w:rsidRPr="00836AF2" w:rsidSect="009A05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4A3AFB" w14:textId="77777777" w:rsidR="009A0571" w:rsidRPr="00836AF2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lastRenderedPageBreak/>
        <w:t xml:space="preserve"> </w:t>
      </w:r>
    </w:p>
    <w:p w14:paraId="27C59144" w14:textId="77777777" w:rsidR="009A0571" w:rsidRPr="00836AF2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lastRenderedPageBreak/>
        <w:t xml:space="preserve"> </w:t>
      </w:r>
    </w:p>
    <w:p w14:paraId="6162AEA0" w14:textId="77777777" w:rsidR="009A0571" w:rsidRPr="00836AF2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sz w:val="20"/>
        </w:rPr>
        <w:sectPr w:rsidR="009A0571" w:rsidRPr="00836AF2" w:rsidSect="009A05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D2108F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2D20F06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F972130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03E0F746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687ADAD2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4C299270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71E3BEF5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  <w:sectPr w:rsidR="009A0571" w:rsidRPr="00836AF2" w:rsidSect="009A05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21A8E7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2B596EFA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2103241F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08D6EB0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CDC1CF9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069C1E9" wp14:editId="1440B9B3">
            <wp:simplePos x="0" y="0"/>
            <wp:positionH relativeFrom="column">
              <wp:posOffset>4067175</wp:posOffset>
            </wp:positionH>
            <wp:positionV relativeFrom="paragraph">
              <wp:posOffset>147955</wp:posOffset>
            </wp:positionV>
            <wp:extent cx="1038225" cy="990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D4873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0376D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220C865" wp14:editId="0EB47F4B">
            <wp:simplePos x="0" y="0"/>
            <wp:positionH relativeFrom="column">
              <wp:posOffset>447675</wp:posOffset>
            </wp:positionH>
            <wp:positionV relativeFrom="paragraph">
              <wp:posOffset>48895</wp:posOffset>
            </wp:positionV>
            <wp:extent cx="924054" cy="1343212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463B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B288F" w14:textId="77777777" w:rsidR="009A0571" w:rsidRPr="00836AF2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sz w:val="20"/>
        </w:rPr>
        <w:sectPr w:rsidR="009A0571" w:rsidRPr="00836AF2" w:rsidSect="009A05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FFFF97" w14:textId="77777777" w:rsidR="009A0571" w:rsidRPr="00836AF2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lastRenderedPageBreak/>
        <w:t xml:space="preserve"> </w:t>
      </w:r>
    </w:p>
    <w:p w14:paraId="4BFD379F" w14:textId="77777777" w:rsidR="009A0571" w:rsidRPr="00836AF2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lastRenderedPageBreak/>
        <w:t xml:space="preserve"> </w:t>
      </w:r>
    </w:p>
    <w:p w14:paraId="4C4B9A97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  <w:sectPr w:rsidR="009A0571" w:rsidRPr="00836AF2" w:rsidSect="009A05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7665CE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582C463C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358F40B1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53B1986C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5F314412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000D4268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7B9376C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378FE116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25BAC8A1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09AF7C44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2C3F03E3" w14:textId="77777777" w:rsidR="009A0571" w:rsidRPr="00836AF2" w:rsidRDefault="009A0571" w:rsidP="009A0571">
      <w:pPr>
        <w:pStyle w:val="Default"/>
        <w:rPr>
          <w:rFonts w:asciiTheme="minorHAnsi" w:hAnsiTheme="minorHAnsi"/>
        </w:rPr>
      </w:pPr>
    </w:p>
    <w:p w14:paraId="0884E460" w14:textId="77777777" w:rsidR="009A0571" w:rsidRPr="00836AF2" w:rsidRDefault="009A0571" w:rsidP="009A0571">
      <w:pPr>
        <w:pStyle w:val="Default"/>
        <w:jc w:val="both"/>
        <w:rPr>
          <w:rFonts w:asciiTheme="minorHAnsi" w:hAnsiTheme="minorHAnsi"/>
          <w:sz w:val="22"/>
        </w:rPr>
      </w:pPr>
      <w:r w:rsidRPr="00836AF2">
        <w:rPr>
          <w:rFonts w:asciiTheme="minorHAnsi" w:hAnsiTheme="minorHAnsi"/>
        </w:rPr>
        <w:t xml:space="preserve"> </w:t>
      </w:r>
    </w:p>
    <w:p w14:paraId="6D39E03C" w14:textId="77777777" w:rsidR="009A0571" w:rsidRPr="00836AF2" w:rsidRDefault="009A0571" w:rsidP="009A057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2"/>
        </w:rPr>
      </w:pPr>
      <w:r w:rsidRPr="00836AF2">
        <w:rPr>
          <w:rFonts w:asciiTheme="minorHAnsi" w:hAnsiTheme="minorHAnsi"/>
          <w:sz w:val="20"/>
          <w:szCs w:val="22"/>
        </w:rPr>
        <w:t xml:space="preserve">You buy two cylindrical candles with different dimensions. Candle A has a diameter of 4 inches and a height 8 inches. Candle B has a diameter of 6 and a height of 5. Which candle contains more wax? </w:t>
      </w:r>
    </w:p>
    <w:p w14:paraId="605C41D3" w14:textId="77777777" w:rsidR="009A0571" w:rsidRPr="00836AF2" w:rsidRDefault="009A0571" w:rsidP="009A0571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4E56285F" w14:textId="77777777" w:rsidR="009A0571" w:rsidRPr="00836AF2" w:rsidRDefault="009A0571" w:rsidP="009A0571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5A57B3DB" w14:textId="77777777" w:rsidR="009A0571" w:rsidRPr="00836AF2" w:rsidRDefault="009A0571" w:rsidP="009A0571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719BAF3F" w14:textId="77777777" w:rsidR="009A0571" w:rsidRPr="00836AF2" w:rsidRDefault="009A0571" w:rsidP="009A0571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7C9F0A28" w14:textId="77777777" w:rsidR="009A0571" w:rsidRPr="00836AF2" w:rsidRDefault="009A0571" w:rsidP="009A0571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7C558D8C" w14:textId="77777777" w:rsidR="009A0571" w:rsidRPr="00836AF2" w:rsidRDefault="009A0571" w:rsidP="009A0571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79243F26" w14:textId="77777777" w:rsidR="009A0571" w:rsidRPr="00836AF2" w:rsidRDefault="009A0571" w:rsidP="009A057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836AF2">
        <w:rPr>
          <w:rFonts w:asciiTheme="minorHAnsi" w:hAnsiTheme="minorHAnsi"/>
          <w:sz w:val="20"/>
          <w:szCs w:val="22"/>
        </w:rPr>
        <w:t xml:space="preserve">If one guppy requires 5 L of water to live happily, what is the maximum number of guppies that should be kept in this aquarium? </w:t>
      </w:r>
    </w:p>
    <w:p w14:paraId="7E97886A" w14:textId="77777777" w:rsidR="009A0571" w:rsidRPr="00836AF2" w:rsidRDefault="009A0571" w:rsidP="009A0571">
      <w:pPr>
        <w:pStyle w:val="Default"/>
        <w:ind w:left="720"/>
        <w:jc w:val="both"/>
        <w:rPr>
          <w:rFonts w:asciiTheme="minorHAnsi" w:hAnsiTheme="minorHAnsi"/>
          <w:sz w:val="20"/>
          <w:szCs w:val="22"/>
        </w:rPr>
      </w:pPr>
      <w:r w:rsidRPr="00836AF2"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62336" behindDoc="0" locked="0" layoutInCell="1" allowOverlap="1" wp14:anchorId="3D84275B" wp14:editId="11E69000">
            <wp:simplePos x="0" y="0"/>
            <wp:positionH relativeFrom="column">
              <wp:posOffset>39370</wp:posOffset>
            </wp:positionH>
            <wp:positionV relativeFrom="paragraph">
              <wp:posOffset>135255</wp:posOffset>
            </wp:positionV>
            <wp:extent cx="2066925" cy="9740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D4A51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95534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7C2667C1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68675C55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604E2795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31515EE3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9B2098D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1103"/>
        <w:gridCol w:w="2330"/>
        <w:gridCol w:w="2441"/>
        <w:gridCol w:w="2441"/>
        <w:gridCol w:w="2552"/>
      </w:tblGrid>
      <w:tr w:rsidR="00306E97" w:rsidRPr="00836AF2" w14:paraId="5DE75EAC" w14:textId="77777777" w:rsidTr="007733E5">
        <w:trPr>
          <w:trHeight w:val="340"/>
        </w:trPr>
        <w:tc>
          <w:tcPr>
            <w:tcW w:w="110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5E252CF4" w14:textId="77777777" w:rsidR="00306E97" w:rsidRPr="00836AF2" w:rsidRDefault="00306E97" w:rsidP="007733E5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sz w:val="32"/>
              </w:rPr>
            </w:pPr>
            <w:r w:rsidRPr="00836AF2">
              <w:rPr>
                <w:sz w:val="32"/>
              </w:rPr>
              <w:lastRenderedPageBreak/>
              <w:t>Surface Area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33A7876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Prism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052C2F52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Cylinder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0B201836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Cone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94D84AA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sz w:val="32"/>
              </w:rPr>
            </w:pPr>
            <w:r w:rsidRPr="00836AF2">
              <w:rPr>
                <w:sz w:val="32"/>
              </w:rPr>
              <w:t>Sphere</w:t>
            </w:r>
          </w:p>
        </w:tc>
      </w:tr>
      <w:tr w:rsidR="00306E97" w:rsidRPr="00836AF2" w14:paraId="1A4E59E4" w14:textId="77777777" w:rsidTr="007733E5">
        <w:trPr>
          <w:trHeight w:val="908"/>
        </w:trPr>
        <w:tc>
          <w:tcPr>
            <w:tcW w:w="1103" w:type="dxa"/>
            <w:vMerge/>
            <w:shd w:val="clear" w:color="auto" w:fill="A6A6A6" w:themeFill="background1" w:themeFillShade="A6"/>
          </w:tcPr>
          <w:p w14:paraId="1027E26D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2330" w:type="dxa"/>
          </w:tcPr>
          <w:p w14:paraId="65261F53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  <w:p w14:paraId="028CA80B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  <w:p w14:paraId="69176F42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2441" w:type="dxa"/>
          </w:tcPr>
          <w:p w14:paraId="431418D6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2441" w:type="dxa"/>
          </w:tcPr>
          <w:p w14:paraId="75099CC3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2552" w:type="dxa"/>
          </w:tcPr>
          <w:p w14:paraId="0CCFC893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</w:tr>
      <w:tr w:rsidR="00306E97" w:rsidRPr="00836AF2" w14:paraId="16A259AA" w14:textId="77777777" w:rsidTr="00306E97">
        <w:trPr>
          <w:trHeight w:val="323"/>
        </w:trPr>
        <w:tc>
          <w:tcPr>
            <w:tcW w:w="1103" w:type="dxa"/>
            <w:vMerge/>
            <w:shd w:val="clear" w:color="auto" w:fill="A6A6A6" w:themeFill="background1" w:themeFillShade="A6"/>
          </w:tcPr>
          <w:p w14:paraId="4ADB32EE" w14:textId="77777777" w:rsidR="00306E97" w:rsidRPr="00836AF2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</w:p>
        </w:tc>
        <w:tc>
          <w:tcPr>
            <w:tcW w:w="9764" w:type="dxa"/>
            <w:gridSpan w:val="4"/>
          </w:tcPr>
          <w:p w14:paraId="563DA9A7" w14:textId="77777777" w:rsidR="00306E97" w:rsidRPr="00836AF2" w:rsidRDefault="00306E97" w:rsidP="00306E97">
            <w:pPr>
              <w:pStyle w:val="NoSpacing"/>
              <w:tabs>
                <w:tab w:val="center" w:pos="5400"/>
                <w:tab w:val="right" w:pos="10800"/>
              </w:tabs>
              <w:rPr>
                <w:sz w:val="20"/>
              </w:rPr>
            </w:pPr>
            <w:r w:rsidRPr="00836AF2">
              <w:rPr>
                <w:sz w:val="20"/>
              </w:rPr>
              <w:t xml:space="preserve">                    B = area of the base              p = perimeter of base            </w:t>
            </w:r>
            <m:oMath>
              <m:r>
                <w:rPr>
                  <w:rFonts w:ascii="Cambria Math" w:hAnsi="Cambria Math"/>
                  <w:sz w:val="20"/>
                </w:rPr>
                <m:t>l</m:t>
              </m:r>
            </m:oMath>
            <w:r w:rsidRPr="00836AF2">
              <w:rPr>
                <w:rFonts w:eastAsiaTheme="minorEastAsia"/>
                <w:sz w:val="20"/>
              </w:rPr>
              <w:t xml:space="preserve"> = slant height           </w:t>
            </w:r>
          </w:p>
        </w:tc>
      </w:tr>
    </w:tbl>
    <w:p w14:paraId="6D569B1B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2E895E89" w14:textId="77777777" w:rsidR="000C44F5" w:rsidRPr="00836AF2" w:rsidRDefault="000C44F5" w:rsidP="007733E5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b/>
          <w:sz w:val="20"/>
        </w:rPr>
        <w:t xml:space="preserve">Lateral Area: </w:t>
      </w:r>
      <w:r w:rsidRPr="00836AF2">
        <w:rPr>
          <w:sz w:val="20"/>
        </w:rPr>
        <w:t>The area of the sides of a three-dimensional figure.  This area excludes the area of the base(s).</w:t>
      </w:r>
    </w:p>
    <w:p w14:paraId="66FC6DD5" w14:textId="77777777" w:rsidR="000C44F5" w:rsidRPr="00836AF2" w:rsidRDefault="000C44F5" w:rsidP="007733E5">
      <w:pPr>
        <w:pStyle w:val="NoSpacing"/>
        <w:tabs>
          <w:tab w:val="center" w:pos="5400"/>
          <w:tab w:val="right" w:pos="10800"/>
        </w:tabs>
        <w:rPr>
          <w:b/>
          <w:sz w:val="20"/>
        </w:rPr>
      </w:pPr>
    </w:p>
    <w:p w14:paraId="7D0E69D4" w14:textId="77777777" w:rsidR="007733E5" w:rsidRPr="00836AF2" w:rsidRDefault="007733E5" w:rsidP="007733E5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b/>
          <w:sz w:val="20"/>
        </w:rPr>
        <w:t>Surface Area of Regular Figures</w:t>
      </w:r>
    </w:p>
    <w:p w14:paraId="2CFEE7F9" w14:textId="77777777" w:rsidR="007733E5" w:rsidRPr="00836AF2" w:rsidRDefault="007733E5" w:rsidP="007733E5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t>Find the surface area of the following figures.  Show all work.</w:t>
      </w:r>
    </w:p>
    <w:p w14:paraId="4A15FBF8" w14:textId="77777777" w:rsidR="009A0571" w:rsidRPr="00836AF2" w:rsidRDefault="000C44F5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552EFD7B" wp14:editId="06BF3B58">
            <wp:simplePos x="0" y="0"/>
            <wp:positionH relativeFrom="column">
              <wp:posOffset>4114800</wp:posOffset>
            </wp:positionH>
            <wp:positionV relativeFrom="paragraph">
              <wp:posOffset>154940</wp:posOffset>
            </wp:positionV>
            <wp:extent cx="2000250" cy="116480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D497E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64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AF2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71544268" wp14:editId="48848CC3">
            <wp:simplePos x="0" y="0"/>
            <wp:positionH relativeFrom="column">
              <wp:posOffset>457602</wp:posOffset>
            </wp:positionH>
            <wp:positionV relativeFrom="paragraph">
              <wp:posOffset>154940</wp:posOffset>
            </wp:positionV>
            <wp:extent cx="1943100" cy="153828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D4E50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3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041FE" w14:textId="77777777" w:rsidR="000C44F5" w:rsidRPr="00836AF2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sz w:val="20"/>
        </w:rPr>
        <w:sectPr w:rsidR="000C44F5" w:rsidRPr="00836AF2" w:rsidSect="009A05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A09281" w14:textId="77777777" w:rsidR="000C44F5" w:rsidRPr="00836AF2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lastRenderedPageBreak/>
        <w:t xml:space="preserve"> </w:t>
      </w:r>
    </w:p>
    <w:p w14:paraId="4C21218D" w14:textId="77777777" w:rsidR="000C44F5" w:rsidRPr="00836AF2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lastRenderedPageBreak/>
        <w:t xml:space="preserve"> </w:t>
      </w:r>
    </w:p>
    <w:p w14:paraId="2E10EB07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  <w:sectPr w:rsidR="000C44F5" w:rsidRPr="00836AF2" w:rsidSect="000C44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1525FC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785F2875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75A010A1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8AAE1B5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6EA1A1E9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49CD5A96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6618F88B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6703D458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8F62ABC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36D21DF4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35D3E133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C7326EA" w14:textId="77777777" w:rsidR="000C44F5" w:rsidRPr="00836AF2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2018EDC8" wp14:editId="7766DC6E">
            <wp:simplePos x="0" y="0"/>
            <wp:positionH relativeFrom="column">
              <wp:posOffset>5524500</wp:posOffset>
            </wp:positionH>
            <wp:positionV relativeFrom="paragraph">
              <wp:posOffset>217805</wp:posOffset>
            </wp:positionV>
            <wp:extent cx="1304925" cy="1808480"/>
            <wp:effectExtent l="0" t="0" r="952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D4C16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AF2">
        <w:rPr>
          <w:sz w:val="20"/>
        </w:rPr>
        <w:t>A cylindrical can of beans is shown below.  What is the area of the label that surrounds the can without overlapping?  Round answer of the nearest tenth of a square inch.</w:t>
      </w:r>
    </w:p>
    <w:p w14:paraId="08A89A21" w14:textId="77777777" w:rsidR="000C44F5" w:rsidRPr="00836AF2" w:rsidRDefault="000C44F5" w:rsidP="000C44F5">
      <w:pPr>
        <w:pStyle w:val="NoSpacing"/>
        <w:tabs>
          <w:tab w:val="right" w:pos="10800"/>
        </w:tabs>
        <w:rPr>
          <w:sz w:val="20"/>
        </w:rPr>
      </w:pPr>
      <w:r w:rsidRPr="00836AF2">
        <w:rPr>
          <w:sz w:val="20"/>
        </w:rPr>
        <w:tab/>
      </w:r>
    </w:p>
    <w:p w14:paraId="472DA387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3CE74D15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084ECB5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56799992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2054A43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6FFEA61B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17375BBD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41C713F0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0D54B376" w14:textId="77777777" w:rsidR="000C44F5" w:rsidRPr="00836AF2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sz w:val="20"/>
        </w:rPr>
        <w:t>What is the lateral area of the cone shown?</w:t>
      </w:r>
    </w:p>
    <w:p w14:paraId="05755E1C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02A7FA0B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  <w:r w:rsidRPr="00836AF2">
        <w:rPr>
          <w:noProof/>
          <w:sz w:val="20"/>
        </w:rPr>
        <w:drawing>
          <wp:inline distT="0" distB="0" distL="0" distR="0" wp14:anchorId="402372CE" wp14:editId="2AF812A4">
            <wp:extent cx="1438275" cy="13792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D4FDF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71" cy="13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2F5F" w14:textId="77777777" w:rsidR="000C44F5" w:rsidRPr="00836AF2" w:rsidRDefault="000C44F5" w:rsidP="000C44F5">
      <w:pPr>
        <w:pStyle w:val="NoSpacing"/>
        <w:tabs>
          <w:tab w:val="center" w:pos="5400"/>
          <w:tab w:val="right" w:pos="10800"/>
        </w:tabs>
        <w:rPr>
          <w:sz w:val="20"/>
        </w:rPr>
      </w:pPr>
    </w:p>
    <w:p w14:paraId="30960BE8" w14:textId="77777777" w:rsidR="009A0571" w:rsidRPr="00836AF2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sz w:val="20"/>
        </w:rPr>
      </w:pPr>
      <w:r w:rsidRPr="00836AF2"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09EFF433" wp14:editId="5577FB1A">
            <wp:simplePos x="0" y="0"/>
            <wp:positionH relativeFrom="column">
              <wp:posOffset>5591175</wp:posOffset>
            </wp:positionH>
            <wp:positionV relativeFrom="paragraph">
              <wp:posOffset>226060</wp:posOffset>
            </wp:positionV>
            <wp:extent cx="1152525" cy="16197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D48C2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1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AF2">
        <w:rPr>
          <w:sz w:val="20"/>
        </w:rPr>
        <w:t>A classroom globe as a diameter of 18 inches.  Find the approximate surface area, in square inches, of the globe.</w:t>
      </w:r>
    </w:p>
    <w:p w14:paraId="07539D31" w14:textId="77777777" w:rsidR="009A0571" w:rsidRPr="00836AF2" w:rsidRDefault="009A0571" w:rsidP="009A0571">
      <w:pPr>
        <w:pStyle w:val="NoSpacing"/>
        <w:tabs>
          <w:tab w:val="center" w:pos="5400"/>
          <w:tab w:val="right" w:pos="10800"/>
        </w:tabs>
        <w:rPr>
          <w:sz w:val="20"/>
        </w:rPr>
      </w:pPr>
    </w:p>
    <w:sectPr w:rsidR="009A0571" w:rsidRPr="00836AF2" w:rsidSect="009A05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7EFD"/>
    <w:multiLevelType w:val="hybridMultilevel"/>
    <w:tmpl w:val="2DEE6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3F74"/>
    <w:multiLevelType w:val="hybridMultilevel"/>
    <w:tmpl w:val="B6705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5A8D"/>
    <w:multiLevelType w:val="hybridMultilevel"/>
    <w:tmpl w:val="DB68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1"/>
    <w:rsid w:val="000B44B2"/>
    <w:rsid w:val="000C44F5"/>
    <w:rsid w:val="00306E97"/>
    <w:rsid w:val="007733E5"/>
    <w:rsid w:val="00836AF2"/>
    <w:rsid w:val="009A0571"/>
    <w:rsid w:val="00A042AD"/>
    <w:rsid w:val="00BE0B3F"/>
    <w:rsid w:val="00C363C2"/>
    <w:rsid w:val="00D82FF2"/>
    <w:rsid w:val="00F26475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2FF8"/>
  <w15:chartTrackingRefBased/>
  <w15:docId w15:val="{54C4817D-B2F0-4E1B-A15A-717B2A7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571"/>
    <w:pPr>
      <w:spacing w:after="0" w:line="240" w:lineRule="auto"/>
    </w:pPr>
  </w:style>
  <w:style w:type="table" w:styleId="TableGrid">
    <w:name w:val="Table Grid"/>
    <w:basedOn w:val="TableNormal"/>
    <w:uiPriority w:val="39"/>
    <w:rsid w:val="009A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57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6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tmp"/><Relationship Id="rId12" Type="http://schemas.openxmlformats.org/officeDocument/2006/relationships/image" Target="media/image7.tmp"/><Relationship Id="rId13" Type="http://schemas.openxmlformats.org/officeDocument/2006/relationships/image" Target="media/image8.tmp"/><Relationship Id="rId14" Type="http://schemas.openxmlformats.org/officeDocument/2006/relationships/image" Target="media/image9.tmp"/><Relationship Id="rId15" Type="http://schemas.openxmlformats.org/officeDocument/2006/relationships/image" Target="media/image10.tm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mp"/><Relationship Id="rId7" Type="http://schemas.openxmlformats.org/officeDocument/2006/relationships/image" Target="media/image2.tmp"/><Relationship Id="rId8" Type="http://schemas.openxmlformats.org/officeDocument/2006/relationships/image" Target="media/image3.tmp"/><Relationship Id="rId9" Type="http://schemas.openxmlformats.org/officeDocument/2006/relationships/image" Target="media/image4.tmp"/><Relationship Id="rId10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CCBE-70FF-2249-8C49-8F0FBAE6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Eileen Pate _ Staff - EnloeHS</cp:lastModifiedBy>
  <cp:revision>2</cp:revision>
  <dcterms:created xsi:type="dcterms:W3CDTF">2018-12-19T12:24:00Z</dcterms:created>
  <dcterms:modified xsi:type="dcterms:W3CDTF">2018-12-19T12:24:00Z</dcterms:modified>
</cp:coreProperties>
</file>